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Минкультуры России от 26.02.2021 N 243</w:t>
              <w:br/>
              <w:t xml:space="preserve">"Об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и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w:t>
              <w:br/>
              <w:t xml:space="preserve">(Зарегистрировано в Минюсте России 01.04.2021 N 62955)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 апреля 2021 г. N 62955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КУЛЬТУРЫ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февраля 2021 г. N 243</w:t>
      </w:r>
    </w:p>
    <w:p>
      <w:pPr>
        <w:pStyle w:val="2"/>
        <w:jc w:val="center"/>
      </w:pPr>
      <w:r>
        <w:rPr>
          <w:sz w:val="20"/>
        </w:rPr>
      </w:r>
    </w:p>
    <w:p>
      <w:pPr>
        <w:pStyle w:val="2"/>
        <w:jc w:val="center"/>
      </w:pPr>
      <w:r>
        <w:rPr>
          <w:sz w:val="20"/>
        </w:rPr>
        <w:t xml:space="preserve">ОБ УТВЕРЖДЕНИИ ПЕРЕЧНЕЙ</w:t>
      </w:r>
    </w:p>
    <w:p>
      <w:pPr>
        <w:pStyle w:val="2"/>
        <w:jc w:val="center"/>
      </w:pPr>
      <w:r>
        <w:rPr>
          <w:sz w:val="20"/>
        </w:rPr>
        <w:t xml:space="preserve">ДОЛЖНОСТЕЙ, ЗАМЕЩЕНИЕ КОТОРЫХ ВЛЕЧЕТ ЗА СОБОЙ</w:t>
      </w:r>
    </w:p>
    <w:p>
      <w:pPr>
        <w:pStyle w:val="2"/>
        <w:jc w:val="center"/>
      </w:pPr>
      <w:r>
        <w:rPr>
          <w:sz w:val="20"/>
        </w:rPr>
        <w:t xml:space="preserve">РАЗМЕЩЕНИЕ СВЕДЕНИЙ О ДОХОДАХ, РАСХОДАХ, ОБ ИМУЩЕСТВЕ</w:t>
      </w:r>
    </w:p>
    <w:p>
      <w:pPr>
        <w:pStyle w:val="2"/>
        <w:jc w:val="center"/>
      </w:pPr>
      <w:r>
        <w:rPr>
          <w:sz w:val="20"/>
        </w:rPr>
        <w:t xml:space="preserve">И ОБЯЗАТЕЛЬСТВАХ ИМУЩЕСТВЕННОГО ХАРАКТЕРА ФЕДЕРАЛЬНЫХ</w:t>
      </w:r>
    </w:p>
    <w:p>
      <w:pPr>
        <w:pStyle w:val="2"/>
        <w:jc w:val="center"/>
      </w:pPr>
      <w:r>
        <w:rPr>
          <w:sz w:val="20"/>
        </w:rPr>
        <w:t xml:space="preserve">ГОСУДАРСТВЕННЫХ ГРАЖДАНСКИХ СЛУЖАЩИХ МИНИСТЕРСТВА КУЛЬТУРЫ</w:t>
      </w:r>
    </w:p>
    <w:p>
      <w:pPr>
        <w:pStyle w:val="2"/>
        <w:jc w:val="center"/>
      </w:pPr>
      <w:r>
        <w:rPr>
          <w:sz w:val="20"/>
        </w:rPr>
        <w:t xml:space="preserve">РОССИЙСКОЙ ФЕДЕРАЦИИ, ЕГО ТЕРРИТОРИАЛЬНЫХ ОРГАНОВ</w:t>
      </w:r>
    </w:p>
    <w:p>
      <w:pPr>
        <w:pStyle w:val="2"/>
        <w:jc w:val="center"/>
      </w:pPr>
      <w:r>
        <w:rPr>
          <w:sz w:val="20"/>
        </w:rPr>
        <w:t xml:space="preserve">И РАБОТНИКОВ ОРГАНИЗАЦИЙ, СОЗДАННЫХ ДЛЯ ВЫПОЛНЕНИЯ ЗАДАЧ,</w:t>
      </w:r>
    </w:p>
    <w:p>
      <w:pPr>
        <w:pStyle w:val="2"/>
        <w:jc w:val="center"/>
      </w:pPr>
      <w:r>
        <w:rPr>
          <w:sz w:val="20"/>
        </w:rPr>
        <w:t xml:space="preserve">ПОСТАВЛЕННЫХ ПЕРЕД МИНИСТЕРСТВОМ КУЛЬТУРЫ РОССИЙСКОЙ</w:t>
      </w:r>
    </w:p>
    <w:p>
      <w:pPr>
        <w:pStyle w:val="2"/>
        <w:jc w:val="center"/>
      </w:pPr>
      <w:r>
        <w:rPr>
          <w:sz w:val="20"/>
        </w:rPr>
        <w:t xml:space="preserve">ФЕДЕРАЦИИ, А ТАКЖЕ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ИХ СУПРУГ (СУПРУГОВ) И НЕСОВЕРШЕННОЛЕТНИХ ДЕТЕЙ</w:t>
      </w:r>
    </w:p>
    <w:p>
      <w:pPr>
        <w:pStyle w:val="2"/>
        <w:jc w:val="center"/>
      </w:pPr>
      <w:r>
        <w:rPr>
          <w:sz w:val="20"/>
        </w:rPr>
        <w:t xml:space="preserve">В ИНФОРМАЦИОННО-ТЕЛЕКОММУНИКАЦИОННОЙ СЕТИ "ИНТЕРНЕТ"</w:t>
      </w:r>
    </w:p>
    <w:p>
      <w:pPr>
        <w:pStyle w:val="0"/>
        <w:jc w:val="both"/>
      </w:pPr>
      <w:r>
        <w:rPr>
          <w:sz w:val="20"/>
        </w:rPr>
      </w:r>
    </w:p>
    <w:p>
      <w:pPr>
        <w:pStyle w:val="0"/>
        <w:ind w:firstLine="540"/>
        <w:jc w:val="both"/>
      </w:pPr>
      <w:r>
        <w:rPr>
          <w:sz w:val="20"/>
        </w:rPr>
        <w:t xml:space="preserve">В соответствии с </w:t>
      </w:r>
      <w:hyperlink w:history="0" r:id="rId7"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подпунктом "а" пункта 7</w:t>
        </w:r>
      </w:hyperlink>
      <w:r>
        <w:rPr>
          <w:sz w:val="20"/>
        </w:rP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2015, N 29, ст. 4477; 2020, N 50, ст. 8185), </w:t>
      </w:r>
      <w:hyperlink w:history="0" r:id="rId8"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требованиями</w:t>
        </w:r>
      </w:hyperlink>
      <w:r>
        <w:rPr>
          <w:sz w:val="20"/>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декабря 2013 г., регистрационный N 30803), с изменениями, внесенными приказом Министерства труда и социальной защиты Российской Федерации от 26 июля 2018 г. N 490н (зарегистрирован Министерством юстиции Российской Федерации 16 августа 2018 г., регистрационный N 51918), приказываю:</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перечень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и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культуры Российской Федерации в информационно-телекоммуникационной сети "Интернет", согласно </w:t>
      </w:r>
      <w:hyperlink w:history="0" w:anchor="P44"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перечень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данных организаций в информационно-телекоммуникационной сети "Интернет", согласно </w:t>
      </w:r>
      <w:hyperlink w:history="0" w:anchor="P81" w:tooltip="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2. В случае отсутствия в информационно-телекоммуникационной сети "Интернет" официальных сайтов отдельных организаций, созданных для выполнения задач, поставленных перед Министерством культуры Российской Федерации, сведения о доходах, расходах, об имуществе и обязательствах имущественного характера работников данных организаций, а также сведения о доходах, расходах, об имуществе и обязательствах имущественного характера их супруг (супругов) и несовершеннолетних детей размещаются на официальном сайте Министерства культуры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3. Признать утратившими силу приказы Министерства культуры Российской Федерации:</w:t>
      </w:r>
    </w:p>
    <w:p>
      <w:pPr>
        <w:pStyle w:val="0"/>
        <w:spacing w:before="200" w:line-rule="auto"/>
        <w:ind w:firstLine="540"/>
        <w:jc w:val="both"/>
      </w:pPr>
      <w:r>
        <w:rPr>
          <w:sz w:val="20"/>
        </w:rPr>
        <w:t xml:space="preserve">от 18 декабря 2018 г. </w:t>
      </w:r>
      <w:hyperlink w:history="0" r:id="rId9" w:tooltip="Приказ Минкультуры России от 18.12.2018 N 2260 (ред. от 03.02.202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и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 ------------ Утратил силу или отменен {КонсультантПлюс}">
        <w:r>
          <w:rPr>
            <w:sz w:val="20"/>
            <w:color w:val="0000ff"/>
          </w:rPr>
          <w:t xml:space="preserve">N 2260</w:t>
        </w:r>
      </w:hyperlink>
      <w:r>
        <w:rPr>
          <w:sz w:val="20"/>
        </w:rPr>
        <w:t xml:space="preserve">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и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юстиции Российской Федерации 15 января 2019 г., регистрационный N 53363);</w:t>
      </w:r>
    </w:p>
    <w:p>
      <w:pPr>
        <w:pStyle w:val="0"/>
        <w:spacing w:before="200" w:line-rule="auto"/>
        <w:ind w:firstLine="540"/>
        <w:jc w:val="both"/>
      </w:pPr>
      <w:r>
        <w:rPr>
          <w:sz w:val="20"/>
        </w:rPr>
        <w:t xml:space="preserve">от 3 февраля 2020 г. </w:t>
      </w:r>
      <w:hyperlink w:history="0" r:id="rId10" w:tooltip="Приказ Минкультуры России от 03.02.2020 N 148 &quot;О внесении изменения в приложение 1 к приказу Минкультуры России от 18 декабря 2018 г. N 226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и работников организаций, созданных для выполнения задач, поставленных перед Минист ------------ Утратил силу или отменен {КонсультантПлюс}">
        <w:r>
          <w:rPr>
            <w:sz w:val="20"/>
            <w:color w:val="0000ff"/>
          </w:rPr>
          <w:t xml:space="preserve">N 148</w:t>
        </w:r>
      </w:hyperlink>
      <w:r>
        <w:rPr>
          <w:sz w:val="20"/>
        </w:rPr>
        <w:t xml:space="preserve"> "О внесении изменения в приложение 1 к приказу Минкультуры России от 18 декабря 2018 г. N 2260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и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юстиции Российской Федерации 26 марта 2020 г., регистрационный N 57854).</w:t>
      </w:r>
    </w:p>
    <w:p>
      <w:pPr>
        <w:pStyle w:val="0"/>
        <w:spacing w:before="200" w:line-rule="auto"/>
        <w:ind w:firstLine="540"/>
        <w:jc w:val="both"/>
      </w:pPr>
      <w:r>
        <w:rPr>
          <w:sz w:val="20"/>
        </w:rPr>
        <w:t xml:space="preserve">4. Контроль за исполнением настоящего приказа возложить на заместителя Министра культуры Российской Федерации О.С. Ярилову.</w:t>
      </w:r>
    </w:p>
    <w:p>
      <w:pPr>
        <w:pStyle w:val="0"/>
        <w:jc w:val="both"/>
      </w:pPr>
      <w:r>
        <w:rPr>
          <w:sz w:val="20"/>
        </w:rPr>
      </w:r>
    </w:p>
    <w:p>
      <w:pPr>
        <w:pStyle w:val="0"/>
        <w:jc w:val="right"/>
      </w:pPr>
      <w:r>
        <w:rPr>
          <w:sz w:val="20"/>
        </w:rPr>
        <w:t xml:space="preserve">Министр</w:t>
      </w:r>
    </w:p>
    <w:p>
      <w:pPr>
        <w:pStyle w:val="0"/>
        <w:jc w:val="right"/>
      </w:pPr>
      <w:r>
        <w:rPr>
          <w:sz w:val="20"/>
        </w:rPr>
        <w:t xml:space="preserve">О.Б.ЛЮБИМОВА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культуры</w:t>
      </w:r>
    </w:p>
    <w:p>
      <w:pPr>
        <w:pStyle w:val="0"/>
        <w:jc w:val="right"/>
      </w:pPr>
      <w:r>
        <w:rPr>
          <w:sz w:val="20"/>
        </w:rPr>
        <w:t xml:space="preserve">Российской Федерации</w:t>
      </w:r>
    </w:p>
    <w:p>
      <w:pPr>
        <w:pStyle w:val="0"/>
        <w:jc w:val="right"/>
      </w:pPr>
      <w:r>
        <w:rPr>
          <w:sz w:val="20"/>
        </w:rPr>
        <w:t xml:space="preserve">от 26.02.2021 N 243</w:t>
      </w:r>
    </w:p>
    <w:p>
      <w:pPr>
        <w:pStyle w:val="0"/>
        <w:jc w:val="both"/>
      </w:pPr>
      <w:r>
        <w:rPr>
          <w:sz w:val="20"/>
        </w:rPr>
      </w:r>
    </w:p>
    <w:bookmarkStart w:id="44" w:name="P44"/>
    <w:bookmarkEnd w:id="44"/>
    <w:p>
      <w:pPr>
        <w:pStyle w:val="2"/>
        <w:jc w:val="center"/>
      </w:pPr>
      <w:r>
        <w:rPr>
          <w:sz w:val="20"/>
        </w:rPr>
        <w:t xml:space="preserve">ПЕРЕЧЕНЬ</w:t>
      </w:r>
    </w:p>
    <w:p>
      <w:pPr>
        <w:pStyle w:val="2"/>
        <w:jc w:val="center"/>
      </w:pPr>
      <w:r>
        <w:rPr>
          <w:sz w:val="20"/>
        </w:rPr>
        <w:t xml:space="preserve">ДОЛЖНОСТЕЙ, ЗАМЕЩЕНИЕ КОТОРЫХ ВЛЕЧЕТ ЗА СОБОЙ РАЗМЕЩЕНИЕ</w:t>
      </w:r>
    </w:p>
    <w:p>
      <w:pPr>
        <w:pStyle w:val="2"/>
        <w:jc w:val="center"/>
      </w:pPr>
      <w:r>
        <w:rPr>
          <w:sz w:val="20"/>
        </w:rPr>
        <w:t xml:space="preserve">СВЕДЕНИЙ О ДОХОДАХ, РАСХОДАХ, ОБ ИМУЩЕСТВЕ И ОБЯЗАТЕЛЬСТВАХ</w:t>
      </w:r>
    </w:p>
    <w:p>
      <w:pPr>
        <w:pStyle w:val="2"/>
        <w:jc w:val="center"/>
      </w:pPr>
      <w:r>
        <w:rPr>
          <w:sz w:val="20"/>
        </w:rPr>
        <w:t xml:space="preserve">ИМУЩЕСТВЕННОГО ХАРАКТЕРА ФЕДЕРАЛЬНЫХ ГОСУДАРСТВЕННЫХ</w:t>
      </w:r>
    </w:p>
    <w:p>
      <w:pPr>
        <w:pStyle w:val="2"/>
        <w:jc w:val="center"/>
      </w:pPr>
      <w:r>
        <w:rPr>
          <w:sz w:val="20"/>
        </w:rPr>
        <w:t xml:space="preserve">ГРАЖДАНСКИХ СЛУЖАЩИХ МИНИСТЕРСТВА КУЛЬТУРЫ РОССИЙСКОЙ</w:t>
      </w:r>
    </w:p>
    <w:p>
      <w:pPr>
        <w:pStyle w:val="2"/>
        <w:jc w:val="center"/>
      </w:pPr>
      <w:r>
        <w:rPr>
          <w:sz w:val="20"/>
        </w:rPr>
        <w:t xml:space="preserve">ФЕДЕРАЦИИ, ЕГО ТЕРРИТОРИАЛЬНЫХ ОРГАНОВ И РАБОТНИКОВ</w:t>
      </w:r>
    </w:p>
    <w:p>
      <w:pPr>
        <w:pStyle w:val="2"/>
        <w:jc w:val="center"/>
      </w:pPr>
      <w:r>
        <w:rPr>
          <w:sz w:val="20"/>
        </w:rPr>
        <w:t xml:space="preserve">ОРГАНИЗАЦИЙ, СОЗДАННЫХ ДЛЯ ВЫПОЛНЕНИЯ ЗАДАЧ, ПОСТАВЛЕННЫХ</w:t>
      </w:r>
    </w:p>
    <w:p>
      <w:pPr>
        <w:pStyle w:val="2"/>
        <w:jc w:val="center"/>
      </w:pPr>
      <w:r>
        <w:rPr>
          <w:sz w:val="20"/>
        </w:rPr>
        <w:t xml:space="preserve">ПЕРЕД МИНИСТЕРСТВОМ КУЛЬТУРЫ РОССИЙСКОЙ ФЕДЕРАЦИИ,</w:t>
      </w:r>
    </w:p>
    <w:p>
      <w:pPr>
        <w:pStyle w:val="2"/>
        <w:jc w:val="center"/>
      </w:pPr>
      <w:r>
        <w:rPr>
          <w:sz w:val="20"/>
        </w:rPr>
        <w:t xml:space="preserve">А ТАКЖЕ СВЕДЕНИЙ О ДОХОДАХ, РАСХОДАХ, ОБ ИМУЩЕСТВЕ</w:t>
      </w:r>
    </w:p>
    <w:p>
      <w:pPr>
        <w:pStyle w:val="2"/>
        <w:jc w:val="center"/>
      </w:pPr>
      <w:r>
        <w:rPr>
          <w:sz w:val="20"/>
        </w:rPr>
        <w:t xml:space="preserve">И ОБЯЗАТЕЛЬСТВАХ ИМУЩЕСТВЕННОГО ХАРАКТЕРА ИХ СУПРУГ</w:t>
      </w:r>
    </w:p>
    <w:p>
      <w:pPr>
        <w:pStyle w:val="2"/>
        <w:jc w:val="center"/>
      </w:pPr>
      <w:r>
        <w:rPr>
          <w:sz w:val="20"/>
        </w:rPr>
        <w:t xml:space="preserve">(СУПРУГОВ) И НЕСОВЕРШЕННОЛЕТНИХ ДЕТЕЙ НА ОФИЦИАЛЬНОМ</w:t>
      </w:r>
    </w:p>
    <w:p>
      <w:pPr>
        <w:pStyle w:val="2"/>
        <w:jc w:val="center"/>
      </w:pPr>
      <w:r>
        <w:rPr>
          <w:sz w:val="20"/>
        </w:rPr>
        <w:t xml:space="preserve">САЙТЕ МИНИСТЕРСТВА КУЛЬТУРЫ РОССИЙСКОЙ ФЕДЕРАЦИИ</w:t>
      </w:r>
    </w:p>
    <w:p>
      <w:pPr>
        <w:pStyle w:val="2"/>
        <w:jc w:val="center"/>
      </w:pPr>
      <w:r>
        <w:rPr>
          <w:sz w:val="20"/>
        </w:rPr>
        <w:t xml:space="preserve">В ИНФОРМАЦИОННО-ТЕЛЕКОММУНИКАЦИОННОЙ СЕТИ "ИНТЕРНЕТ"</w:t>
      </w:r>
    </w:p>
    <w:p>
      <w:pPr>
        <w:pStyle w:val="0"/>
        <w:jc w:val="both"/>
      </w:pPr>
      <w:r>
        <w:rPr>
          <w:sz w:val="20"/>
        </w:rPr>
      </w:r>
    </w:p>
    <w:p>
      <w:pPr>
        <w:pStyle w:val="0"/>
        <w:ind w:firstLine="540"/>
        <w:jc w:val="both"/>
      </w:pPr>
      <w:r>
        <w:rPr>
          <w:sz w:val="20"/>
        </w:rPr>
        <w:t xml:space="preserve">1. Должности федеральной государственной гражданской службы центрального аппарата:</w:t>
      </w:r>
    </w:p>
    <w:p>
      <w:pPr>
        <w:pStyle w:val="0"/>
        <w:spacing w:before="200" w:line-rule="auto"/>
        <w:ind w:firstLine="540"/>
        <w:jc w:val="both"/>
      </w:pPr>
      <w:r>
        <w:rPr>
          <w:sz w:val="20"/>
        </w:rPr>
        <w:t xml:space="preserve">первый заместитель Министра;</w:t>
      </w:r>
    </w:p>
    <w:p>
      <w:pPr>
        <w:pStyle w:val="0"/>
        <w:spacing w:before="200" w:line-rule="auto"/>
        <w:ind w:firstLine="540"/>
        <w:jc w:val="both"/>
      </w:pPr>
      <w:r>
        <w:rPr>
          <w:sz w:val="20"/>
        </w:rPr>
        <w:t xml:space="preserve">статс-секретарь - заместитель Министра;</w:t>
      </w:r>
    </w:p>
    <w:p>
      <w:pPr>
        <w:pStyle w:val="0"/>
        <w:spacing w:before="200" w:line-rule="auto"/>
        <w:ind w:firstLine="540"/>
        <w:jc w:val="both"/>
      </w:pPr>
      <w:r>
        <w:rPr>
          <w:sz w:val="20"/>
        </w:rPr>
        <w:t xml:space="preserve">заместитель Министра;</w:t>
      </w:r>
    </w:p>
    <w:p>
      <w:pPr>
        <w:pStyle w:val="0"/>
        <w:spacing w:before="200" w:line-rule="auto"/>
        <w:ind w:firstLine="540"/>
        <w:jc w:val="both"/>
      </w:pPr>
      <w:r>
        <w:rPr>
          <w:sz w:val="20"/>
        </w:rPr>
        <w:t xml:space="preserve">директор Департамента;</w:t>
      </w:r>
    </w:p>
    <w:p>
      <w:pPr>
        <w:pStyle w:val="0"/>
        <w:spacing w:before="200" w:line-rule="auto"/>
        <w:ind w:firstLine="540"/>
        <w:jc w:val="both"/>
      </w:pPr>
      <w:r>
        <w:rPr>
          <w:sz w:val="20"/>
        </w:rPr>
        <w:t xml:space="preserve">заместитель директора Департамента;</w:t>
      </w:r>
    </w:p>
    <w:p>
      <w:pPr>
        <w:pStyle w:val="0"/>
        <w:spacing w:before="200" w:line-rule="auto"/>
        <w:ind w:firstLine="540"/>
        <w:jc w:val="both"/>
      </w:pPr>
      <w:r>
        <w:rPr>
          <w:sz w:val="20"/>
        </w:rPr>
        <w:t xml:space="preserve">помощник Министра;</w:t>
      </w:r>
    </w:p>
    <w:p>
      <w:pPr>
        <w:pStyle w:val="0"/>
        <w:spacing w:before="200" w:line-rule="auto"/>
        <w:ind w:firstLine="540"/>
        <w:jc w:val="both"/>
      </w:pPr>
      <w:r>
        <w:rPr>
          <w:sz w:val="20"/>
        </w:rPr>
        <w:t xml:space="preserve">советник Министра;</w:t>
      </w:r>
    </w:p>
    <w:p>
      <w:pPr>
        <w:pStyle w:val="0"/>
        <w:spacing w:before="200" w:line-rule="auto"/>
        <w:ind w:firstLine="540"/>
        <w:jc w:val="both"/>
      </w:pPr>
      <w:r>
        <w:rPr>
          <w:sz w:val="20"/>
        </w:rPr>
        <w:t xml:space="preserve">начальник отдела.</w:t>
      </w:r>
    </w:p>
    <w:p>
      <w:pPr>
        <w:pStyle w:val="0"/>
        <w:spacing w:before="200" w:line-rule="auto"/>
        <w:ind w:firstLine="540"/>
        <w:jc w:val="both"/>
      </w:pPr>
      <w:r>
        <w:rPr>
          <w:sz w:val="20"/>
        </w:rPr>
        <w:t xml:space="preserve">2. Должности федеральных государственных гражданских служащих территориальных органов Министерства культуры Российской Федерации:</w:t>
      </w:r>
    </w:p>
    <w:p>
      <w:pPr>
        <w:pStyle w:val="0"/>
        <w:spacing w:before="200" w:line-rule="auto"/>
        <w:ind w:firstLine="540"/>
        <w:jc w:val="both"/>
      </w:pPr>
      <w:r>
        <w:rPr>
          <w:sz w:val="20"/>
        </w:rPr>
        <w:t xml:space="preserve">руководитель территориального органа;</w:t>
      </w:r>
    </w:p>
    <w:p>
      <w:pPr>
        <w:pStyle w:val="0"/>
        <w:spacing w:before="200" w:line-rule="auto"/>
        <w:ind w:firstLine="540"/>
        <w:jc w:val="both"/>
      </w:pPr>
      <w:r>
        <w:rPr>
          <w:sz w:val="20"/>
        </w:rPr>
        <w:t xml:space="preserve">заместитель руководителя территориального органа.</w:t>
      </w:r>
    </w:p>
    <w:p>
      <w:pPr>
        <w:pStyle w:val="0"/>
        <w:spacing w:before="200" w:line-rule="auto"/>
        <w:ind w:firstLine="540"/>
        <w:jc w:val="both"/>
      </w:pPr>
      <w:r>
        <w:rPr>
          <w:sz w:val="20"/>
        </w:rPr>
        <w:t xml:space="preserve">3. Руководители организаций, созданных для выполнения задач, поставленных перед Министерством культуры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культуры</w:t>
      </w:r>
    </w:p>
    <w:p>
      <w:pPr>
        <w:pStyle w:val="0"/>
        <w:jc w:val="right"/>
      </w:pPr>
      <w:r>
        <w:rPr>
          <w:sz w:val="20"/>
        </w:rPr>
        <w:t xml:space="preserve">Российской Федерации</w:t>
      </w:r>
    </w:p>
    <w:p>
      <w:pPr>
        <w:pStyle w:val="0"/>
        <w:jc w:val="right"/>
      </w:pPr>
      <w:r>
        <w:rPr>
          <w:sz w:val="20"/>
        </w:rPr>
        <w:t xml:space="preserve">от 26.02.2021 N 243</w:t>
      </w:r>
    </w:p>
    <w:p>
      <w:pPr>
        <w:pStyle w:val="0"/>
        <w:jc w:val="both"/>
      </w:pPr>
      <w:r>
        <w:rPr>
          <w:sz w:val="20"/>
        </w:rPr>
      </w:r>
    </w:p>
    <w:bookmarkStart w:id="81" w:name="P81"/>
    <w:bookmarkEnd w:id="81"/>
    <w:p>
      <w:pPr>
        <w:pStyle w:val="2"/>
        <w:jc w:val="center"/>
      </w:pPr>
      <w:r>
        <w:rPr>
          <w:sz w:val="20"/>
        </w:rPr>
        <w:t xml:space="preserve">ПЕРЕЧЕНЬ</w:t>
      </w:r>
    </w:p>
    <w:p>
      <w:pPr>
        <w:pStyle w:val="2"/>
        <w:jc w:val="center"/>
      </w:pPr>
      <w:r>
        <w:rPr>
          <w:sz w:val="20"/>
        </w:rPr>
        <w:t xml:space="preserve">ДОЛЖНОСТЕЙ, ЗАМЕЩЕНИЕ КОТОРЫХ ВЛЕЧЕТ ЗА СОБОЙ РАЗМЕЩЕНИЕ</w:t>
      </w:r>
    </w:p>
    <w:p>
      <w:pPr>
        <w:pStyle w:val="2"/>
        <w:jc w:val="center"/>
      </w:pPr>
      <w:r>
        <w:rPr>
          <w:sz w:val="20"/>
        </w:rPr>
        <w:t xml:space="preserve">СВЕДЕНИЙ О ДОХОДАХ, РАСХОДАХ, ОБ ИМУЩЕСТВЕ И ОБЯЗАТЕЛЬСТВАХ</w:t>
      </w:r>
    </w:p>
    <w:p>
      <w:pPr>
        <w:pStyle w:val="2"/>
        <w:jc w:val="center"/>
      </w:pPr>
      <w:r>
        <w:rPr>
          <w:sz w:val="20"/>
        </w:rPr>
        <w:t xml:space="preserve">ИМУЩЕСТВЕННОГО ХАРАКТЕРА РАБОТНИКОВ ОРГАНИЗАЦИЙ, СОЗДАННЫХ</w:t>
      </w:r>
    </w:p>
    <w:p>
      <w:pPr>
        <w:pStyle w:val="2"/>
        <w:jc w:val="center"/>
      </w:pPr>
      <w:r>
        <w:rPr>
          <w:sz w:val="20"/>
        </w:rPr>
        <w:t xml:space="preserve">ДЛЯ ВЫПОЛНЕНИЯ ЗАДАЧ, ПОСТАВЛЕННЫХ ПЕРЕД МИНИСТЕРСТВОМ</w:t>
      </w:r>
    </w:p>
    <w:p>
      <w:pPr>
        <w:pStyle w:val="2"/>
        <w:jc w:val="center"/>
      </w:pPr>
      <w:r>
        <w:rPr>
          <w:sz w:val="20"/>
        </w:rPr>
        <w:t xml:space="preserve">КУЛЬТУРЫ РОССИЙСКОЙ ФЕДЕРАЦИИ, А ТАКЖЕ СВЕДЕНИЙ О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 ИХ СУПРУГ (СУПРУГОВ) И НЕСОВЕРШЕННОЛЕТНИХ</w:t>
      </w:r>
    </w:p>
    <w:p>
      <w:pPr>
        <w:pStyle w:val="2"/>
        <w:jc w:val="center"/>
      </w:pPr>
      <w:r>
        <w:rPr>
          <w:sz w:val="20"/>
        </w:rPr>
        <w:t xml:space="preserve">ДЕТЕЙ НА ОФИЦИАЛЬНЫХ САЙТАХ ДАННЫХ ОРГАНИЗАЦИЙ</w:t>
      </w:r>
    </w:p>
    <w:p>
      <w:pPr>
        <w:pStyle w:val="2"/>
        <w:jc w:val="center"/>
      </w:pPr>
      <w:r>
        <w:rPr>
          <w:sz w:val="20"/>
        </w:rPr>
        <w:t xml:space="preserve">В ИНФОРМАЦИОННО-ТЕЛЕКОММУНИКАЦИОННОЙ СЕТИ "ИНТЕРНЕТ"</w:t>
      </w:r>
    </w:p>
    <w:p>
      <w:pPr>
        <w:pStyle w:val="0"/>
        <w:jc w:val="both"/>
      </w:pPr>
      <w:r>
        <w:rPr>
          <w:sz w:val="20"/>
        </w:rPr>
      </w:r>
    </w:p>
    <w:p>
      <w:pPr>
        <w:pStyle w:val="0"/>
        <w:ind w:firstLine="540"/>
        <w:jc w:val="both"/>
      </w:pPr>
      <w:r>
        <w:rPr>
          <w:sz w:val="20"/>
        </w:rPr>
        <w:t xml:space="preserve">1. Заместитель руководителя организации.</w:t>
      </w:r>
    </w:p>
    <w:p>
      <w:pPr>
        <w:pStyle w:val="0"/>
        <w:spacing w:before="200" w:line-rule="auto"/>
        <w:ind w:firstLine="540"/>
        <w:jc w:val="both"/>
      </w:pPr>
      <w:r>
        <w:rPr>
          <w:sz w:val="20"/>
        </w:rPr>
        <w:t xml:space="preserve">2. Главный бухгалтер организации.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Минкультуры России от 26.02.2021 N 243</w:t>
            <w:br/>
            <w:t>"Об утверждении перечней должностей, замещение которых влечет за собой раз...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DD7D9792C3226493042CC2E21ACFE0E6767E0D70A32E28AD0F263729BC85221E194221859D99B8C1E298EF6B09DC03BE0B8611DEFAD7C0Ei0RAQ" TargetMode = "External"/>
	<Relationship Id="rId8" Type="http://schemas.openxmlformats.org/officeDocument/2006/relationships/hyperlink" Target="consultantplus://offline/ref=CDD7D9792C3226493042CC2E21ACFE0E6065E0D50032E28AD0F263729BC85221E194221859D99A8B1D298EF6B09DC03BE0B8611DEFAD7C0Ei0RAQ" TargetMode = "External"/>
	<Relationship Id="rId9" Type="http://schemas.openxmlformats.org/officeDocument/2006/relationships/hyperlink" Target="consultantplus://offline/ref=CDD7D9792C3226493042CC2E21ACFE0E6061EDD20134E28AD0F263729BC85221F3947A1459DF85881C3CD8A7F6iCRBQ" TargetMode = "External"/>
	<Relationship Id="rId10" Type="http://schemas.openxmlformats.org/officeDocument/2006/relationships/hyperlink" Target="consultantplus://offline/ref=CDD7D9792C3226493042CC2E21ACFE0E6061EDD30A38E28AD0F263729BC85221F3947A1459DF85881C3CD8A7F6iCRBQ"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Минкультуры России от 26.02.2021 N 243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культуры Российской Федерации, его территориальных органов и работников организаций, созданных для выполнения задач, поставленных перед Министерством культуры Российской Федерации, а также сведений о доходах, расходах, об имуществе и обя</dc:title>
  <dcterms:created xsi:type="dcterms:W3CDTF">2023-02-06T16:17:33Z</dcterms:created>
</cp:coreProperties>
</file>